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B8" w:rsidRDefault="0055349D" w:rsidP="00D666B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</w:t>
      </w:r>
      <w:sdt>
        <w:sdtPr>
          <w:rPr>
            <w:rFonts w:cstheme="minorHAnsi"/>
            <w:highlight w:val="lightGray"/>
          </w:rPr>
          <w:id w:val="-2027855441"/>
          <w:placeholder>
            <w:docPart w:val="1BE84E85B4A244F48EDF2E2997D69684"/>
          </w:placeholder>
          <w:comboBox>
            <w:listItem w:value="Choose an item."/>
          </w:comboBox>
        </w:sdtPr>
        <w:sdtEndPr/>
        <w:sdtContent>
          <w:r w:rsidR="00025564" w:rsidRPr="0055349D">
            <w:rPr>
              <w:rFonts w:ascii="Helvetica" w:hAnsi="Helvetica" w:cs="Helvetica"/>
              <w:highlight w:val="lightGray"/>
            </w:rPr>
            <w:t>Your logo here</w:t>
          </w:r>
        </w:sdtContent>
      </w:sdt>
      <w:r w:rsidR="00D666B8">
        <w:rPr>
          <w:rFonts w:cstheme="minorHAnsi"/>
        </w:rPr>
        <w:t xml:space="preserve">   </w:t>
      </w:r>
    </w:p>
    <w:p w:rsidR="00D666B8" w:rsidRPr="0055349D" w:rsidRDefault="00D666B8" w:rsidP="00E056BD">
      <w:pPr>
        <w:rPr>
          <w:rFonts w:ascii="Helvetica" w:hAnsi="Helvetica" w:cs="Helvetica"/>
        </w:rPr>
      </w:pPr>
    </w:p>
    <w:p w:rsidR="00D666B8" w:rsidRPr="00FC681C" w:rsidRDefault="002D2769" w:rsidP="00D666B8">
      <w:pPr>
        <w:pStyle w:val="Header"/>
        <w:jc w:val="center"/>
        <w:rPr>
          <w:rFonts w:ascii="Lato" w:hAnsi="Lato" w:cs="Helvetica"/>
          <w:b/>
          <w:sz w:val="24"/>
          <w:szCs w:val="24"/>
        </w:rPr>
      </w:pPr>
      <w:r w:rsidRPr="00FC681C">
        <w:rPr>
          <w:rFonts w:ascii="Lato" w:hAnsi="Lato" w:cs="Helvetica"/>
          <w:b/>
          <w:sz w:val="24"/>
          <w:szCs w:val="24"/>
        </w:rPr>
        <w:t xml:space="preserve">Menstrual </w:t>
      </w:r>
      <w:r w:rsidR="00D666B8" w:rsidRPr="00FC681C">
        <w:rPr>
          <w:rFonts w:ascii="Lato" w:hAnsi="Lato" w:cs="Helvetica"/>
          <w:b/>
          <w:sz w:val="24"/>
          <w:szCs w:val="24"/>
        </w:rPr>
        <w:t>Policy Template</w:t>
      </w:r>
    </w:p>
    <w:p w:rsidR="00D666B8" w:rsidRPr="00FC681C" w:rsidRDefault="00D666B8" w:rsidP="00E056BD">
      <w:pPr>
        <w:rPr>
          <w:rFonts w:ascii="Lato" w:hAnsi="Lato" w:cs="Helvetica"/>
        </w:rPr>
      </w:pPr>
    </w:p>
    <w:p w:rsidR="0055349D" w:rsidRPr="00FC681C" w:rsidRDefault="0055349D" w:rsidP="00E056BD">
      <w:pPr>
        <w:rPr>
          <w:rFonts w:ascii="Lato" w:hAnsi="Lato" w:cs="Helvetica"/>
          <w:b/>
        </w:rPr>
      </w:pPr>
    </w:p>
    <w:p w:rsidR="00E056BD" w:rsidRPr="00FC681C" w:rsidRDefault="00E056BD" w:rsidP="00E056BD">
      <w:pPr>
        <w:rPr>
          <w:rFonts w:ascii="Lato" w:hAnsi="Lato" w:cs="Helvetica"/>
          <w:b/>
        </w:rPr>
      </w:pPr>
      <w:r w:rsidRPr="00FC681C">
        <w:rPr>
          <w:rFonts w:ascii="Lato" w:hAnsi="Lato" w:cs="Helvetica"/>
          <w:b/>
        </w:rPr>
        <w:t>Rationale</w:t>
      </w:r>
    </w:p>
    <w:p w:rsidR="00E056BD" w:rsidRPr="00FC681C" w:rsidRDefault="00FC681C" w:rsidP="00E056BD">
      <w:pPr>
        <w:rPr>
          <w:rFonts w:ascii="Lato" w:hAnsi="Lato" w:cs="Helvetica"/>
        </w:rPr>
      </w:pPr>
      <w:sdt>
        <w:sdtPr>
          <w:rPr>
            <w:rFonts w:ascii="Lato" w:hAnsi="Lato" w:cs="Helvetica"/>
            <w:highlight w:val="lightGray"/>
          </w:rPr>
          <w:id w:val="1374817580"/>
          <w:placeholder>
            <w:docPart w:val="DefaultPlaceholder_-1854013439"/>
          </w:placeholder>
          <w:comboBox>
            <w:listItem w:value="Choose an item."/>
          </w:comboBox>
        </w:sdtPr>
        <w:sdtEndPr/>
        <w:sdtContent>
          <w:r w:rsidR="00E76C13" w:rsidRPr="00FC681C">
            <w:rPr>
              <w:rFonts w:ascii="Lato" w:hAnsi="Lato" w:cs="Helvetica"/>
              <w:highlight w:val="lightGray"/>
            </w:rPr>
            <w:t>Insert organisation name</w:t>
          </w:r>
        </w:sdtContent>
      </w:sdt>
      <w:r w:rsidR="00DE1CFD" w:rsidRPr="00FC681C">
        <w:rPr>
          <w:rFonts w:ascii="Lato" w:hAnsi="Lato" w:cs="Helvetica"/>
        </w:rPr>
        <w:t xml:space="preserve"> </w:t>
      </w:r>
      <w:r w:rsidR="0055349D" w:rsidRPr="00FC681C">
        <w:rPr>
          <w:rFonts w:ascii="Lato" w:hAnsi="Lato" w:cs="Helvetica"/>
        </w:rPr>
        <w:t>has introduced</w:t>
      </w:r>
      <w:r w:rsidR="002D2769" w:rsidRPr="00FC681C">
        <w:rPr>
          <w:rFonts w:ascii="Lato" w:hAnsi="Lato" w:cs="Helvetica"/>
        </w:rPr>
        <w:t xml:space="preserve"> a menstrual and menopause</w:t>
      </w:r>
      <w:r w:rsidR="00DE1CFD" w:rsidRPr="00FC681C">
        <w:rPr>
          <w:rFonts w:ascii="Lato" w:hAnsi="Lato" w:cs="Helvetica"/>
        </w:rPr>
        <w:t xml:space="preserve"> policy. </w:t>
      </w:r>
      <w:r w:rsidR="00514F88" w:rsidRPr="00FC681C">
        <w:rPr>
          <w:rFonts w:ascii="Lato" w:hAnsi="Lato" w:cs="Helvetica"/>
        </w:rPr>
        <w:t>E</w:t>
      </w:r>
      <w:r w:rsidR="00E056BD" w:rsidRPr="00FC681C">
        <w:rPr>
          <w:rFonts w:ascii="Lato" w:hAnsi="Lato" w:cs="Helvetica"/>
        </w:rPr>
        <w:t xml:space="preserve">xperiences of menstruation and menopause can be very debilitating, yet we have been enculturated to mask their existence in the workplace, at schools and at home. This policy supports </w:t>
      </w:r>
      <w:r w:rsidR="00514F88" w:rsidRPr="00FC681C">
        <w:rPr>
          <w:rFonts w:ascii="Lato" w:hAnsi="Lato" w:cs="Helvetica"/>
        </w:rPr>
        <w:t>employees</w:t>
      </w:r>
      <w:r w:rsidR="00E056BD" w:rsidRPr="00FC681C">
        <w:rPr>
          <w:rFonts w:ascii="Lato" w:hAnsi="Lato" w:cs="Helvetica"/>
        </w:rPr>
        <w:t xml:space="preserve"> in their ability to adequately self-care during their period and menopause, while not being penalised by having to deplete their sick leave. Periods and menopause are not a sickness after all. This policy also seeks to remove the stigma and taboo surrounding menstruation and menopause.  </w:t>
      </w:r>
    </w:p>
    <w:p w:rsidR="00D43884" w:rsidRPr="00FC681C" w:rsidRDefault="00D43884" w:rsidP="00E056BD">
      <w:pPr>
        <w:rPr>
          <w:rFonts w:ascii="Lato" w:hAnsi="Lato" w:cs="Helvetica"/>
        </w:rPr>
      </w:pPr>
    </w:p>
    <w:p w:rsidR="00E056BD" w:rsidRPr="00FC681C" w:rsidRDefault="00025564" w:rsidP="002D2769">
      <w:pPr>
        <w:rPr>
          <w:rFonts w:ascii="Lato" w:hAnsi="Lato" w:cs="Helvetica"/>
          <w:b/>
        </w:rPr>
      </w:pPr>
      <w:r w:rsidRPr="00FC681C">
        <w:rPr>
          <w:rFonts w:ascii="Lato" w:hAnsi="Lato" w:cs="Helvetica"/>
          <w:b/>
        </w:rPr>
        <w:t>Policy</w:t>
      </w:r>
    </w:p>
    <w:p w:rsidR="002D2769" w:rsidRPr="00FC681C" w:rsidRDefault="002D2769" w:rsidP="002D2769">
      <w:pPr>
        <w:rPr>
          <w:rFonts w:ascii="Lato" w:hAnsi="Lato" w:cs="Helvetica"/>
        </w:rPr>
      </w:pPr>
      <w:r w:rsidRPr="00FC681C">
        <w:rPr>
          <w:rFonts w:ascii="Lato" w:hAnsi="Lato" w:cs="Helvetica"/>
        </w:rPr>
        <w:t xml:space="preserve">This policy is designed to provide opportunities for restful working circumstances and self-care for employees experiencing symptoms of menstruation and menopause. </w:t>
      </w:r>
    </w:p>
    <w:p w:rsidR="002D2769" w:rsidRPr="00FC681C" w:rsidRDefault="002D2769" w:rsidP="002D2769">
      <w:pPr>
        <w:rPr>
          <w:rFonts w:ascii="Lato" w:hAnsi="Lato" w:cs="Helvetica"/>
        </w:rPr>
      </w:pPr>
      <w:r w:rsidRPr="00FC681C">
        <w:rPr>
          <w:rFonts w:ascii="Lato" w:hAnsi="Lato" w:cs="Helvetica"/>
        </w:rPr>
        <w:t>The policy is designed to be flexible dep</w:t>
      </w:r>
      <w:r w:rsidR="00C00242" w:rsidRPr="00FC681C">
        <w:rPr>
          <w:rFonts w:ascii="Lato" w:hAnsi="Lato" w:cs="Helvetica"/>
        </w:rPr>
        <w:t>ending on</w:t>
      </w:r>
      <w:r w:rsidRPr="00FC681C">
        <w:rPr>
          <w:rFonts w:ascii="Lato" w:hAnsi="Lato" w:cs="Helvetica"/>
        </w:rPr>
        <w:t xml:space="preserve"> the </w:t>
      </w:r>
      <w:r w:rsidR="00C00242" w:rsidRPr="00FC681C">
        <w:rPr>
          <w:rFonts w:ascii="Lato" w:hAnsi="Lato" w:cs="Helvetica"/>
        </w:rPr>
        <w:t>employee’s</w:t>
      </w:r>
      <w:r w:rsidRPr="00FC681C">
        <w:rPr>
          <w:rFonts w:ascii="Lato" w:hAnsi="Lato" w:cs="Helvetica"/>
        </w:rPr>
        <w:t xml:space="preserve"> needs, providing for the following options:</w:t>
      </w:r>
    </w:p>
    <w:p w:rsidR="005B6280" w:rsidRPr="00FC681C" w:rsidRDefault="002D2769" w:rsidP="005B6280">
      <w:pPr>
        <w:pStyle w:val="ListParagraph"/>
        <w:numPr>
          <w:ilvl w:val="0"/>
          <w:numId w:val="2"/>
        </w:numPr>
        <w:rPr>
          <w:rFonts w:ascii="Lato" w:hAnsi="Lato" w:cs="Helvetica"/>
        </w:rPr>
      </w:pPr>
      <w:r w:rsidRPr="00FC681C">
        <w:rPr>
          <w:rFonts w:ascii="Lato" w:hAnsi="Lato" w:cs="Helvetica"/>
        </w:rPr>
        <w:t>The possibility of working from home</w:t>
      </w:r>
      <w:r w:rsidR="005B6280" w:rsidRPr="00FC681C">
        <w:rPr>
          <w:rFonts w:ascii="Lato" w:hAnsi="Lato" w:cs="Helvetica"/>
        </w:rPr>
        <w:t>*</w:t>
      </w:r>
      <w:r w:rsidRPr="00FC681C">
        <w:rPr>
          <w:rFonts w:ascii="Lato" w:hAnsi="Lato" w:cs="Helvetica"/>
        </w:rPr>
        <w:t>;</w:t>
      </w:r>
    </w:p>
    <w:p w:rsidR="005B6280" w:rsidRPr="00FC681C" w:rsidRDefault="005B6280" w:rsidP="005B6280">
      <w:pPr>
        <w:pStyle w:val="ListParagraph"/>
        <w:rPr>
          <w:rFonts w:ascii="Lato" w:hAnsi="Lato" w:cs="Helvetica"/>
        </w:rPr>
      </w:pPr>
    </w:p>
    <w:p w:rsidR="00A1020C" w:rsidRPr="00FC681C" w:rsidRDefault="002D2769" w:rsidP="005B6280">
      <w:pPr>
        <w:pStyle w:val="ListParagraph"/>
        <w:numPr>
          <w:ilvl w:val="0"/>
          <w:numId w:val="2"/>
        </w:numPr>
        <w:rPr>
          <w:rFonts w:ascii="Lato" w:hAnsi="Lato" w:cs="Helvetica"/>
        </w:rPr>
      </w:pPr>
      <w:r w:rsidRPr="00FC681C">
        <w:rPr>
          <w:rFonts w:ascii="Lato" w:hAnsi="Lato" w:cs="Helvetica"/>
        </w:rPr>
        <w:t xml:space="preserve">The opportunity to stay in the workplace under circumstances which encourage the comfort of the employee </w:t>
      </w:r>
      <w:proofErr w:type="spellStart"/>
      <w:r w:rsidR="00A1020C" w:rsidRPr="00FC681C">
        <w:rPr>
          <w:rFonts w:ascii="Lato" w:hAnsi="Lato" w:cs="Helvetica"/>
        </w:rPr>
        <w:t>eg</w:t>
      </w:r>
      <w:proofErr w:type="spellEnd"/>
      <w:r w:rsidR="00A1020C" w:rsidRPr="00FC681C">
        <w:rPr>
          <w:rFonts w:ascii="Lato" w:hAnsi="Lato" w:cs="Helvetica"/>
        </w:rPr>
        <w:t>. resting in a quiet area; or</w:t>
      </w:r>
      <w:r w:rsidR="00A1020C" w:rsidRPr="00FC681C">
        <w:rPr>
          <w:rFonts w:ascii="Lato" w:hAnsi="Lato" w:cs="Helvetica"/>
        </w:rPr>
        <w:br/>
      </w:r>
    </w:p>
    <w:p w:rsidR="00A1020C" w:rsidRPr="00FC681C" w:rsidRDefault="00A1020C" w:rsidP="00A1020C">
      <w:pPr>
        <w:pStyle w:val="ListParagraph"/>
        <w:numPr>
          <w:ilvl w:val="0"/>
          <w:numId w:val="2"/>
        </w:numPr>
        <w:rPr>
          <w:rFonts w:ascii="Lato" w:hAnsi="Lato" w:cs="Helvetica"/>
        </w:rPr>
      </w:pPr>
      <w:r w:rsidRPr="00FC681C">
        <w:rPr>
          <w:rFonts w:ascii="Lato" w:hAnsi="Lato" w:cs="Helvetica"/>
        </w:rPr>
        <w:t>The possibility of taking a day’s paid leave</w:t>
      </w:r>
      <w:r w:rsidR="005B6280" w:rsidRPr="00FC681C">
        <w:rPr>
          <w:rFonts w:ascii="Lato" w:hAnsi="Lato" w:cs="Helvetica"/>
        </w:rPr>
        <w:t>.</w:t>
      </w:r>
    </w:p>
    <w:p w:rsidR="00A1020C" w:rsidRPr="00FC681C" w:rsidRDefault="005B6280" w:rsidP="00A1020C">
      <w:pPr>
        <w:rPr>
          <w:rFonts w:ascii="Lato" w:hAnsi="Lato" w:cs="Helvetica"/>
        </w:rPr>
      </w:pPr>
      <w:r w:rsidRPr="00FC681C">
        <w:rPr>
          <w:rFonts w:ascii="Lato" w:hAnsi="Lato" w:cs="Helvetica"/>
        </w:rPr>
        <w:t xml:space="preserve">In the </w:t>
      </w:r>
      <w:r w:rsidR="00A1020C" w:rsidRPr="00FC681C">
        <w:rPr>
          <w:rFonts w:ascii="Lato" w:hAnsi="Lato" w:cs="Helvetica"/>
        </w:rPr>
        <w:t xml:space="preserve">case </w:t>
      </w:r>
      <w:r w:rsidRPr="00FC681C">
        <w:rPr>
          <w:rFonts w:ascii="Lato" w:hAnsi="Lato" w:cs="Helvetica"/>
        </w:rPr>
        <w:t xml:space="preserve">of paid leave, </w:t>
      </w:r>
      <w:r w:rsidR="00A1020C" w:rsidRPr="00FC681C">
        <w:rPr>
          <w:rFonts w:ascii="Lato" w:hAnsi="Lato" w:cs="Helvetica"/>
        </w:rPr>
        <w:t xml:space="preserve">employees are entitled to a maximum of 12 paid days per calendar year (pro-rata, non-cumulative) in the event of inability to perform work duties because of menstruation and menopause, and their associated symptoms. </w:t>
      </w:r>
    </w:p>
    <w:p w:rsidR="00A1020C" w:rsidRPr="00FC681C" w:rsidRDefault="00A1020C" w:rsidP="00A1020C">
      <w:pPr>
        <w:rPr>
          <w:rFonts w:ascii="Lato" w:hAnsi="Lato" w:cs="Helvetica"/>
        </w:rPr>
      </w:pPr>
      <w:r w:rsidRPr="00FC681C">
        <w:rPr>
          <w:rFonts w:ascii="Lato" w:hAnsi="Lato" w:cs="Helvetica"/>
        </w:rPr>
        <w:t>A medical certificate is not required.</w:t>
      </w:r>
    </w:p>
    <w:p w:rsidR="00A1020C" w:rsidRPr="00FC681C" w:rsidRDefault="00A1020C" w:rsidP="00A1020C">
      <w:pPr>
        <w:rPr>
          <w:rFonts w:ascii="Lato" w:hAnsi="Lato" w:cs="Helvetica"/>
        </w:rPr>
      </w:pPr>
    </w:p>
    <w:p w:rsidR="005B6280" w:rsidRPr="00FC681C" w:rsidRDefault="005B6280" w:rsidP="005B6280">
      <w:pPr>
        <w:rPr>
          <w:rFonts w:ascii="Lato" w:hAnsi="Lato" w:cs="Helvetica"/>
        </w:rPr>
      </w:pPr>
      <w:r w:rsidRPr="00FC681C">
        <w:rPr>
          <w:rFonts w:ascii="Lato" w:hAnsi="Lato" w:cs="Helvetica"/>
        </w:rPr>
        <w:t>*This provision should be incorporated into your organisation’s working from home policy.</w:t>
      </w:r>
    </w:p>
    <w:p w:rsidR="007A2CAD" w:rsidRPr="00FC681C" w:rsidRDefault="007A2CAD" w:rsidP="00E056BD">
      <w:pPr>
        <w:rPr>
          <w:rFonts w:ascii="Lato" w:hAnsi="Lato" w:cs="Helvetica"/>
        </w:rPr>
      </w:pPr>
    </w:p>
    <w:p w:rsidR="00D666B8" w:rsidRPr="00FC681C" w:rsidRDefault="00D666B8" w:rsidP="00E056BD">
      <w:pPr>
        <w:rPr>
          <w:rFonts w:ascii="Lato" w:hAnsi="Lato" w:cs="Helvetica"/>
        </w:rPr>
      </w:pPr>
    </w:p>
    <w:p w:rsidR="00D666B8" w:rsidRPr="00FC681C" w:rsidRDefault="00D666B8" w:rsidP="00E056BD">
      <w:pPr>
        <w:rPr>
          <w:rFonts w:ascii="Lato" w:hAnsi="Lato" w:cstheme="minorHAnsi"/>
        </w:rPr>
      </w:pPr>
    </w:p>
    <w:p w:rsidR="00D666B8" w:rsidRDefault="00D666B8" w:rsidP="00E056BD">
      <w:pPr>
        <w:rPr>
          <w:rFonts w:cstheme="minorHAnsi"/>
        </w:rPr>
      </w:pPr>
    </w:p>
    <w:p w:rsidR="00D666B8" w:rsidRDefault="00D666B8" w:rsidP="00E056BD">
      <w:pPr>
        <w:rPr>
          <w:rFonts w:cstheme="minorHAnsi"/>
        </w:rPr>
      </w:pPr>
    </w:p>
    <w:p w:rsidR="007A2CAD" w:rsidRDefault="007A2CAD" w:rsidP="00E056BD">
      <w:pPr>
        <w:rPr>
          <w:rFonts w:cstheme="minorHAnsi"/>
        </w:rPr>
      </w:pPr>
      <w:bookmarkStart w:id="0" w:name="_GoBack"/>
      <w:bookmarkEnd w:id="0"/>
    </w:p>
    <w:sectPr w:rsidR="007A2C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40" w:rsidRDefault="008C4340" w:rsidP="00CC3040">
      <w:pPr>
        <w:spacing w:after="0" w:line="240" w:lineRule="auto"/>
      </w:pPr>
      <w:r>
        <w:separator/>
      </w:r>
    </w:p>
  </w:endnote>
  <w:endnote w:type="continuationSeparator" w:id="0">
    <w:p w:rsidR="008C4340" w:rsidRDefault="008C4340" w:rsidP="00CC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C2" w:rsidRPr="0055349D" w:rsidRDefault="00B612C2" w:rsidP="00B612C2">
    <w:pPr>
      <w:jc w:val="right"/>
      <w:rPr>
        <w:rFonts w:ascii="Helvetica" w:hAnsi="Helvetica" w:cs="Helvetica"/>
      </w:rPr>
    </w:pPr>
    <w:r w:rsidRPr="0055349D">
      <w:rPr>
        <w:rFonts w:ascii="Helvetica" w:hAnsi="Helvetica" w:cs="Helvetica"/>
      </w:rPr>
      <w:t>© Victorian Women’s Trust 2017 www.vwt.org.au</w:t>
    </w:r>
  </w:p>
  <w:p w:rsidR="00B612C2" w:rsidRDefault="00B61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40" w:rsidRDefault="008C4340" w:rsidP="00CC3040">
      <w:pPr>
        <w:spacing w:after="0" w:line="240" w:lineRule="auto"/>
      </w:pPr>
      <w:r>
        <w:separator/>
      </w:r>
    </w:p>
  </w:footnote>
  <w:footnote w:type="continuationSeparator" w:id="0">
    <w:p w:rsidR="008C4340" w:rsidRDefault="008C4340" w:rsidP="00CC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40" w:rsidRDefault="00CC3040" w:rsidP="00CC3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908"/>
    <w:multiLevelType w:val="hybridMultilevel"/>
    <w:tmpl w:val="72525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457C2"/>
    <w:multiLevelType w:val="hybridMultilevel"/>
    <w:tmpl w:val="8C784F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40"/>
    <w:rsid w:val="00025564"/>
    <w:rsid w:val="001244DF"/>
    <w:rsid w:val="00185282"/>
    <w:rsid w:val="00245B9D"/>
    <w:rsid w:val="002D2769"/>
    <w:rsid w:val="00302C34"/>
    <w:rsid w:val="0041752C"/>
    <w:rsid w:val="00514F88"/>
    <w:rsid w:val="0055349D"/>
    <w:rsid w:val="005B6280"/>
    <w:rsid w:val="0072661D"/>
    <w:rsid w:val="007A2CAD"/>
    <w:rsid w:val="008A2160"/>
    <w:rsid w:val="008C4340"/>
    <w:rsid w:val="00941B63"/>
    <w:rsid w:val="00A1020C"/>
    <w:rsid w:val="00A436FB"/>
    <w:rsid w:val="00A92D0B"/>
    <w:rsid w:val="00B612C2"/>
    <w:rsid w:val="00C00242"/>
    <w:rsid w:val="00CC3040"/>
    <w:rsid w:val="00D43884"/>
    <w:rsid w:val="00D666B8"/>
    <w:rsid w:val="00DA1EEB"/>
    <w:rsid w:val="00DE1CFD"/>
    <w:rsid w:val="00E056BD"/>
    <w:rsid w:val="00E76C13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B42BCE"/>
  <w15:chartTrackingRefBased/>
  <w15:docId w15:val="{7077A70D-CE2B-49C3-AC37-2158D976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40"/>
  </w:style>
  <w:style w:type="paragraph" w:styleId="Footer">
    <w:name w:val="footer"/>
    <w:basedOn w:val="Normal"/>
    <w:link w:val="FooterChar"/>
    <w:uiPriority w:val="99"/>
    <w:unhideWhenUsed/>
    <w:rsid w:val="00CC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40"/>
  </w:style>
  <w:style w:type="paragraph" w:styleId="EndnoteText">
    <w:name w:val="endnote text"/>
    <w:basedOn w:val="Normal"/>
    <w:link w:val="EndnoteTextChar"/>
    <w:uiPriority w:val="99"/>
    <w:semiHidden/>
    <w:unhideWhenUsed/>
    <w:rsid w:val="00E056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6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56B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66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7E6B-9E58-4021-BBDE-EC97E721A71F}"/>
      </w:docPartPr>
      <w:docPartBody>
        <w:p w:rsidR="00203E79" w:rsidRDefault="00F47E79">
          <w:r w:rsidRPr="00FC02B7">
            <w:rPr>
              <w:rStyle w:val="PlaceholderText"/>
            </w:rPr>
            <w:t>Choose an item.</w:t>
          </w:r>
        </w:p>
      </w:docPartBody>
    </w:docPart>
    <w:docPart>
      <w:docPartPr>
        <w:name w:val="1BE84E85B4A244F48EDF2E2997D6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8AC7-5899-4996-8B8A-A5B4A6A83B58}"/>
      </w:docPartPr>
      <w:docPartBody>
        <w:p w:rsidR="00D566A2" w:rsidRDefault="003D3608" w:rsidP="003D3608">
          <w:pPr>
            <w:pStyle w:val="1BE84E85B4A244F48EDF2E2997D69684"/>
          </w:pPr>
          <w:r w:rsidRPr="00FC02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79"/>
    <w:rsid w:val="00203E79"/>
    <w:rsid w:val="00294481"/>
    <w:rsid w:val="003D3608"/>
    <w:rsid w:val="00D566A2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7E7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608"/>
    <w:rPr>
      <w:color w:val="808080"/>
    </w:rPr>
  </w:style>
  <w:style w:type="paragraph" w:customStyle="1" w:styleId="1BE84E85B4A244F48EDF2E2997D69684">
    <w:name w:val="1BE84E85B4A244F48EDF2E2997D69684"/>
    <w:rsid w:val="003D3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1391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Casimira Melican</dc:creator>
  <cp:keywords/>
  <dc:description/>
  <cp:lastModifiedBy>Grace Mountford</cp:lastModifiedBy>
  <cp:revision>12</cp:revision>
  <cp:lastPrinted>2017-04-11T02:29:00Z</cp:lastPrinted>
  <dcterms:created xsi:type="dcterms:W3CDTF">2017-04-11T01:09:00Z</dcterms:created>
  <dcterms:modified xsi:type="dcterms:W3CDTF">2017-04-11T04:31:00Z</dcterms:modified>
</cp:coreProperties>
</file>